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E20530F" wp14:editId="391F68C0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521E80" w:rsidP="00521E80">
      <w:pPr>
        <w:pStyle w:val="ConsPlusNormal"/>
        <w:tabs>
          <w:tab w:val="left" w:pos="8355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BB710C" w:rsidP="00BB710C">
      <w:pPr>
        <w:pStyle w:val="ConsPlusNormal"/>
        <w:tabs>
          <w:tab w:val="left" w:pos="8730"/>
        </w:tabs>
        <w:rPr>
          <w:b/>
        </w:rPr>
      </w:pPr>
      <w:r>
        <w:rPr>
          <w:b/>
        </w:rPr>
        <w:tab/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3C12C6" w:rsidRPr="003C12C6" w:rsidRDefault="0045301E" w:rsidP="003C12C6">
      <w:pPr>
        <w:pStyle w:val="ConsPlusTitle"/>
        <w:jc w:val="center"/>
        <w:rPr>
          <w:sz w:val="20"/>
        </w:rPr>
      </w:pPr>
      <w:r>
        <w:rPr>
          <w:sz w:val="20"/>
        </w:rPr>
        <w:t xml:space="preserve">О ВНЕСЕНИИ ИЗМЕНЕНИЙ В </w:t>
      </w:r>
      <w:r w:rsidR="003C12C6" w:rsidRPr="003C12C6">
        <w:rPr>
          <w:sz w:val="20"/>
        </w:rPr>
        <w:t xml:space="preserve"> АДМИНИСТРАТИВН</w:t>
      </w:r>
      <w:r>
        <w:rPr>
          <w:sz w:val="20"/>
        </w:rPr>
        <w:t xml:space="preserve">ЫЙ </w:t>
      </w:r>
      <w:r w:rsidR="003C12C6" w:rsidRPr="003C12C6">
        <w:rPr>
          <w:sz w:val="20"/>
        </w:rPr>
        <w:t>РЕГЛАМЕНТ</w:t>
      </w:r>
    </w:p>
    <w:p w:rsidR="00C21A83" w:rsidRPr="00C21A83" w:rsidRDefault="003C12C6" w:rsidP="00C21A83">
      <w:pPr>
        <w:pStyle w:val="ConsPlusTitle"/>
        <w:jc w:val="center"/>
        <w:rPr>
          <w:sz w:val="20"/>
        </w:rPr>
      </w:pPr>
      <w:r w:rsidRPr="003C12C6">
        <w:rPr>
          <w:sz w:val="20"/>
        </w:rPr>
        <w:t xml:space="preserve">ПО ПРЕДОСТАВЛЕНИЮ МУНИЦИПАЛЬНОЙ УСЛУГИ </w:t>
      </w:r>
      <w:r w:rsidR="00C21A83" w:rsidRPr="00C21A83">
        <w:rPr>
          <w:sz w:val="20"/>
        </w:rPr>
        <w:t>"</w:t>
      </w:r>
      <w:proofErr w:type="gramStart"/>
      <w:r w:rsidR="00C21A83" w:rsidRPr="00C21A83">
        <w:rPr>
          <w:sz w:val="20"/>
        </w:rPr>
        <w:t>ПРЕДВАРИТЕЛЬНОЕ</w:t>
      </w:r>
      <w:proofErr w:type="gramEnd"/>
    </w:p>
    <w:p w:rsidR="00C21A83" w:rsidRPr="00C21A83" w:rsidRDefault="00C21A83" w:rsidP="00C21A83">
      <w:pPr>
        <w:pStyle w:val="ConsPlusTitle"/>
        <w:jc w:val="center"/>
        <w:rPr>
          <w:sz w:val="20"/>
        </w:rPr>
      </w:pPr>
      <w:r w:rsidRPr="00C21A83">
        <w:rPr>
          <w:sz w:val="20"/>
        </w:rPr>
        <w:t>СОГЛАСОВАНИЕ ПРЕДОСТАВЛЕНИЯ ЗЕМЕЛЬНОГО УЧАСТКА"</w:t>
      </w:r>
    </w:p>
    <w:p w:rsidR="00676D06" w:rsidRPr="001E3461" w:rsidRDefault="004D3F0E" w:rsidP="00C21A83">
      <w:pPr>
        <w:pStyle w:val="ConsPlusTitle"/>
        <w:jc w:val="center"/>
        <w:rPr>
          <w:b w:val="0"/>
        </w:rPr>
      </w:pPr>
      <w:r w:rsidRPr="001E3461">
        <w:t xml:space="preserve">                                           </w:t>
      </w:r>
      <w:r w:rsidR="00676D06" w:rsidRPr="001E3461"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AA5BC2" w:rsidP="001E3461">
      <w:pPr>
        <w:pStyle w:val="ConsPlusNormal"/>
        <w:jc w:val="both"/>
        <w:rPr>
          <w:sz w:val="22"/>
          <w:szCs w:val="22"/>
        </w:rPr>
      </w:pPr>
      <w:r w:rsidRPr="00AA5BC2">
        <w:t>«</w:t>
      </w:r>
      <w:r w:rsidR="00E24E71">
        <w:t>10</w:t>
      </w:r>
      <w:r>
        <w:t>»</w:t>
      </w:r>
      <w:r w:rsidR="00255BE8">
        <w:t xml:space="preserve"> </w:t>
      </w:r>
      <w:r w:rsidR="0045301E">
        <w:t>апреля</w:t>
      </w:r>
      <w:r w:rsidR="00255BE8">
        <w:t xml:space="preserve"> </w:t>
      </w:r>
      <w:r>
        <w:t>202</w:t>
      </w:r>
      <w:r w:rsidR="0045301E">
        <w:t>5</w:t>
      </w:r>
      <w:r>
        <w:t>г.</w:t>
      </w:r>
      <w:r w:rsidR="001E3461">
        <w:t xml:space="preserve">                                             </w:t>
      </w:r>
      <w:r w:rsidR="00CD7410">
        <w:t xml:space="preserve">                      </w:t>
      </w:r>
      <w:r w:rsidR="001E3461">
        <w:t xml:space="preserve">  </w:t>
      </w:r>
      <w:r w:rsidR="00CD22FD">
        <w:t xml:space="preserve">    </w:t>
      </w:r>
      <w:r w:rsidR="00D9008D">
        <w:t xml:space="preserve">     </w:t>
      </w:r>
      <w:r w:rsidR="00383E0C">
        <w:t xml:space="preserve">         </w:t>
      </w:r>
      <w:r w:rsidR="00306D51">
        <w:t xml:space="preserve">        </w:t>
      </w:r>
      <w:r w:rsidR="00383E0C">
        <w:t xml:space="preserve">    </w:t>
      </w:r>
      <w:r w:rsidR="00792360">
        <w:t xml:space="preserve">       </w:t>
      </w:r>
      <w:r w:rsidR="00383E0C">
        <w:t xml:space="preserve">  </w:t>
      </w:r>
      <w:r>
        <w:t xml:space="preserve">  </w:t>
      </w:r>
      <w:r w:rsidR="00E24E71">
        <w:t xml:space="preserve">     </w:t>
      </w:r>
      <w:r w:rsidR="001E3461">
        <w:t xml:space="preserve"> </w:t>
      </w:r>
      <w:r w:rsidR="001E3461" w:rsidRPr="00CD22FD">
        <w:rPr>
          <w:u w:val="single"/>
        </w:rPr>
        <w:t>№</w:t>
      </w:r>
      <w:r w:rsidR="0045301E">
        <w:rPr>
          <w:u w:val="single"/>
        </w:rPr>
        <w:t>_</w:t>
      </w:r>
      <w:r w:rsidR="00E24E71">
        <w:rPr>
          <w:u w:val="single"/>
        </w:rPr>
        <w:t>70</w:t>
      </w:r>
      <w:r w:rsidR="00CD22FD" w:rsidRPr="00CD22FD">
        <w:rPr>
          <w:u w:val="single"/>
        </w:rPr>
        <w:t>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A00918" w:rsidP="00A00918">
      <w:pPr>
        <w:pStyle w:val="af"/>
        <w:tabs>
          <w:tab w:val="left" w:pos="3510"/>
        </w:tabs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7961" w:rsidRDefault="0045301E" w:rsidP="000F4D8D">
      <w:pPr>
        <w:shd w:val="clear" w:color="auto" w:fill="FFFFFF"/>
        <w:ind w:firstLine="709"/>
        <w:jc w:val="both"/>
      </w:pPr>
      <w:proofErr w:type="gramStart"/>
      <w:r w:rsidRPr="00151FAA">
        <w:t xml:space="preserve">Рассмотрев </w:t>
      </w:r>
      <w:r>
        <w:t>Протест прокуратуры Жуковского района от 26.03.2025 №7-68-2025 на Административный регламент</w:t>
      </w:r>
      <w:r w:rsidR="00FF65B3" w:rsidRPr="000F4D8D">
        <w:rPr>
          <w:spacing w:val="-4"/>
        </w:rPr>
        <w:t xml:space="preserve">  </w:t>
      </w:r>
      <w:r>
        <w:t xml:space="preserve">по предоставлению муниципальной услуги «Предварительное согласование предоставления земельного участка», </w:t>
      </w:r>
      <w:r w:rsidR="006F670D">
        <w:t xml:space="preserve">утвержденного Постановлением Администрации ГП «Город </w:t>
      </w:r>
      <w:proofErr w:type="spellStart"/>
      <w:r w:rsidR="006F670D">
        <w:t>Кременки</w:t>
      </w:r>
      <w:proofErr w:type="spellEnd"/>
      <w:r w:rsidR="006F670D">
        <w:t xml:space="preserve">» от 12.04.2024 №55-п, </w:t>
      </w:r>
      <w:r w:rsidR="000F4D8D" w:rsidRPr="000F4D8D">
        <w:t>Положением</w:t>
      </w:r>
      <w:r w:rsidR="00BC2742" w:rsidRPr="000F4D8D">
        <w:t xml:space="preserve"> «Об Администрации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 xml:space="preserve">», утвержденного решением Городской Думы городского поселения «Город </w:t>
      </w:r>
      <w:proofErr w:type="spellStart"/>
      <w:r w:rsidR="00BC2742" w:rsidRPr="000F4D8D">
        <w:t>Кременки</w:t>
      </w:r>
      <w:proofErr w:type="spellEnd"/>
      <w:r w:rsidR="00BC2742" w:rsidRPr="000F4D8D">
        <w:t xml:space="preserve">»  от 11.10.2010г. № 25, </w:t>
      </w:r>
      <w:r w:rsidR="006F670D">
        <w:t xml:space="preserve">в целях приведения указанного Административного регламента в соответствие с действующим законодательством, </w:t>
      </w:r>
      <w:r w:rsidR="00987961" w:rsidRPr="000F4D8D">
        <w:t>Администрация</w:t>
      </w:r>
      <w:proofErr w:type="gramEnd"/>
      <w:r w:rsidR="00987961" w:rsidRPr="000F4D8D">
        <w:t xml:space="preserve"> городского поселения «Город </w:t>
      </w:r>
      <w:proofErr w:type="spellStart"/>
      <w:r w:rsidR="00987961" w:rsidRPr="000F4D8D">
        <w:t>Кременки</w:t>
      </w:r>
      <w:proofErr w:type="spellEnd"/>
      <w:r w:rsidR="00987961" w:rsidRPr="000F4D8D">
        <w:t>»</w:t>
      </w:r>
      <w:r w:rsidR="00987961">
        <w:rPr>
          <w:b/>
        </w:rPr>
        <w:t xml:space="preserve"> </w:t>
      </w:r>
      <w:r w:rsidR="00334F5E">
        <w:rPr>
          <w:b/>
        </w:rPr>
        <w:t xml:space="preserve">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682B19" w:rsidRDefault="00682B19" w:rsidP="000F4D8D">
      <w:pPr>
        <w:shd w:val="clear" w:color="auto" w:fill="FFFFFF"/>
        <w:ind w:firstLine="709"/>
        <w:jc w:val="both"/>
      </w:pPr>
    </w:p>
    <w:p w:rsidR="005A55FA" w:rsidRDefault="006F670D" w:rsidP="006F670D">
      <w:pPr>
        <w:pStyle w:val="af"/>
        <w:spacing w:line="240" w:lineRule="auto"/>
        <w:ind w:firstLine="708"/>
      </w:pPr>
      <w:r>
        <w:t>1. Внести следующие изменения в Административный регламент</w:t>
      </w:r>
      <w:r w:rsidRPr="000F4D8D">
        <w:rPr>
          <w:spacing w:val="-4"/>
        </w:rPr>
        <w:t xml:space="preserve">  </w:t>
      </w:r>
      <w:r>
        <w:t xml:space="preserve">по предоставлению муниципальной услуги «Предварительное согласование предоставления земельного участка», утвержденного Постановлением Администрации ГП «Город </w:t>
      </w:r>
      <w:proofErr w:type="spellStart"/>
      <w:r>
        <w:t>Кременки</w:t>
      </w:r>
      <w:proofErr w:type="spellEnd"/>
      <w:r>
        <w:t>» от 12.04.2024 №55-п:</w:t>
      </w:r>
    </w:p>
    <w:p w:rsidR="00174ABF" w:rsidRDefault="00174ABF" w:rsidP="006F670D">
      <w:pPr>
        <w:pStyle w:val="af"/>
        <w:spacing w:line="240" w:lineRule="auto"/>
        <w:ind w:firstLine="708"/>
      </w:pPr>
      <w:r>
        <w:t>- дополнить пункт 2.4 раздела 2 регламента абзацем следующего содержания:</w:t>
      </w:r>
    </w:p>
    <w:p w:rsidR="00174ABF" w:rsidRDefault="00174ABF" w:rsidP="00174A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«В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0" w:history="1">
        <w:r>
          <w:rPr>
            <w:color w:val="0000FF"/>
            <w:lang w:eastAsia="en-US"/>
          </w:rPr>
          <w:t>статьей 3.5</w:t>
        </w:r>
      </w:hyperlink>
      <w:r>
        <w:rPr>
          <w:lang w:eastAsia="en-US"/>
        </w:rPr>
        <w:t xml:space="preserve"> Федерального закона от 25 октября 2001 года N 137-ФЗ "О введении в действие Земельного кодекса Российской Федерации", срок предоставления муниципальной услуги, может быть продлен не более чем до тридцати пяти дней со дня поступления заявления о предварительном согласовании  предоставления земельного участка. О продлении срока рассмотрения заявления о предварительном согласовании предоставления земельного участка Адми</w:t>
      </w:r>
      <w:bookmarkStart w:id="0" w:name="_GoBack"/>
      <w:bookmarkEnd w:id="0"/>
      <w:r>
        <w:rPr>
          <w:lang w:eastAsia="en-US"/>
        </w:rPr>
        <w:t xml:space="preserve">нистрация городского поселения «Город </w:t>
      </w:r>
      <w:proofErr w:type="spellStart"/>
      <w:r>
        <w:rPr>
          <w:lang w:eastAsia="en-US"/>
        </w:rPr>
        <w:t>Кременки</w:t>
      </w:r>
      <w:proofErr w:type="spellEnd"/>
      <w:r>
        <w:rPr>
          <w:lang w:eastAsia="en-US"/>
        </w:rPr>
        <w:t>» уведомляет заявителя</w:t>
      </w:r>
      <w:proofErr w:type="gramStart"/>
      <w:r>
        <w:rPr>
          <w:lang w:eastAsia="en-US"/>
        </w:rPr>
        <w:t>.»</w:t>
      </w:r>
      <w:r w:rsidR="00BF1873">
        <w:rPr>
          <w:lang w:eastAsia="en-US"/>
        </w:rPr>
        <w:t>;</w:t>
      </w:r>
    </w:p>
    <w:p w:rsidR="006F670D" w:rsidRDefault="00BF1873" w:rsidP="00BF1873">
      <w:pPr>
        <w:autoSpaceDE w:val="0"/>
        <w:autoSpaceDN w:val="0"/>
        <w:adjustRightInd w:val="0"/>
        <w:ind w:firstLine="540"/>
        <w:jc w:val="both"/>
      </w:pPr>
      <w:proofErr w:type="gramEnd"/>
      <w:r>
        <w:rPr>
          <w:lang w:eastAsia="en-US"/>
        </w:rPr>
        <w:t>- из приложения №1  регламента (заявление о предварительном согласовании земельного участка) слов</w:t>
      </w:r>
      <w:r w:rsidR="006133CA">
        <w:rPr>
          <w:lang w:eastAsia="en-US"/>
        </w:rPr>
        <w:t>а</w:t>
      </w:r>
      <w:r>
        <w:rPr>
          <w:lang w:eastAsia="en-US"/>
        </w:rPr>
        <w:t xml:space="preserve"> «СНИЛС» исключить.</w:t>
      </w:r>
    </w:p>
    <w:p w:rsidR="00185C64" w:rsidRPr="00185C64" w:rsidRDefault="00185C64" w:rsidP="00185C64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0F4D8D" w:rsidRPr="00BF1873" w:rsidRDefault="00BF1873" w:rsidP="00BF1873">
      <w:pPr>
        <w:shd w:val="clear" w:color="auto" w:fill="FFFFFF"/>
        <w:ind w:firstLine="540"/>
        <w:jc w:val="both"/>
        <w:rPr>
          <w:color w:val="1A1A1A"/>
        </w:rPr>
      </w:pPr>
      <w:r>
        <w:rPr>
          <w:rFonts w:eastAsia="Calibri"/>
          <w:lang w:eastAsia="en-US"/>
        </w:rPr>
        <w:t xml:space="preserve">2. </w:t>
      </w:r>
      <w:r w:rsidR="000F4D8D" w:rsidRPr="00BF1873">
        <w:rPr>
          <w:rFonts w:eastAsia="Calibri"/>
          <w:lang w:eastAsia="en-US"/>
        </w:rPr>
        <w:t xml:space="preserve">Настоящее Постановление обнародовать и разместить </w:t>
      </w:r>
      <w:r w:rsidR="000F4D8D" w:rsidRPr="00BF1873">
        <w:rPr>
          <w:color w:val="1A1A1A"/>
        </w:rPr>
        <w:t xml:space="preserve">на официальном сайте Администрации городского поселения «Город </w:t>
      </w:r>
      <w:proofErr w:type="spellStart"/>
      <w:r w:rsidR="000F4D8D" w:rsidRPr="00BF1873">
        <w:rPr>
          <w:color w:val="1A1A1A"/>
        </w:rPr>
        <w:t>Кременки</w:t>
      </w:r>
      <w:proofErr w:type="spellEnd"/>
      <w:r w:rsidR="000F4D8D" w:rsidRPr="00BF1873">
        <w:rPr>
          <w:color w:val="1A1A1A"/>
        </w:rPr>
        <w:t>» в информационно-телекоммуникационной сети «Интернет» по адресу: http://www. kremenki.ru .</w:t>
      </w:r>
    </w:p>
    <w:p w:rsidR="000F4D8D" w:rsidRPr="000F4D8D" w:rsidRDefault="000F4D8D" w:rsidP="000F4D8D">
      <w:pPr>
        <w:pStyle w:val="a8"/>
        <w:shd w:val="clear" w:color="auto" w:fill="FFFFFF"/>
        <w:ind w:left="1068"/>
        <w:jc w:val="both"/>
        <w:rPr>
          <w:color w:val="1A1A1A"/>
        </w:rPr>
      </w:pPr>
    </w:p>
    <w:p w:rsidR="00320270" w:rsidRPr="00BF1873" w:rsidRDefault="00BF1873" w:rsidP="00BF1873">
      <w:pPr>
        <w:widowControl w:val="0"/>
        <w:autoSpaceDE w:val="0"/>
        <w:autoSpaceDN w:val="0"/>
        <w:adjustRightInd w:val="0"/>
        <w:spacing w:after="160" w:line="256" w:lineRule="auto"/>
        <w:ind w:firstLine="540"/>
        <w:jc w:val="both"/>
        <w:rPr>
          <w:rFonts w:eastAsia="Calibri"/>
          <w:lang w:eastAsia="en-US"/>
        </w:rPr>
      </w:pPr>
      <w:r>
        <w:t xml:space="preserve">3. </w:t>
      </w:r>
      <w:r w:rsidR="00E7078A">
        <w:t xml:space="preserve"> </w:t>
      </w:r>
      <w:proofErr w:type="gramStart"/>
      <w:r w:rsidR="002F3D96">
        <w:t>Контроль за</w:t>
      </w:r>
      <w:proofErr w:type="gramEnd"/>
      <w:r w:rsidR="002F3D96">
        <w:t xml:space="preserve"> исполнением настоящего Постановления возложить на заместителя Главы администрации – начальника отдела экономического развития и управления муниципальным имуществом.</w:t>
      </w:r>
    </w:p>
    <w:p w:rsidR="000F4D8D" w:rsidRPr="000F4D8D" w:rsidRDefault="000F4D8D" w:rsidP="000F4D8D">
      <w:pPr>
        <w:pStyle w:val="a8"/>
        <w:widowControl w:val="0"/>
        <w:autoSpaceDE w:val="0"/>
        <w:autoSpaceDN w:val="0"/>
        <w:adjustRightInd w:val="0"/>
        <w:spacing w:after="160" w:line="256" w:lineRule="auto"/>
        <w:ind w:left="1068"/>
        <w:jc w:val="both"/>
        <w:rPr>
          <w:rFonts w:eastAsia="Calibri"/>
          <w:lang w:eastAsia="en-US"/>
        </w:rPr>
      </w:pPr>
    </w:p>
    <w:p w:rsidR="00C21A83" w:rsidRPr="00023A2B" w:rsidRDefault="00BF1873" w:rsidP="00EB2265">
      <w:pPr>
        <w:ind w:left="567"/>
        <w:jc w:val="both"/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CD723C">
        <w:rPr>
          <w:b/>
        </w:rPr>
        <w:t>Глав</w:t>
      </w:r>
      <w:r>
        <w:rPr>
          <w:b/>
        </w:rPr>
        <w:t xml:space="preserve">ы </w:t>
      </w:r>
      <w:r w:rsidR="009F1E6E">
        <w:rPr>
          <w:b/>
        </w:rPr>
        <w:t>а</w:t>
      </w:r>
      <w:r w:rsidR="004E2033">
        <w:rPr>
          <w:b/>
        </w:rPr>
        <w:t>дминистрации</w:t>
      </w:r>
      <w:r w:rsidR="002F3D96">
        <w:rPr>
          <w:b/>
        </w:rPr>
        <w:t xml:space="preserve">                  </w:t>
      </w:r>
      <w:r w:rsidR="008B266C">
        <w:rPr>
          <w:b/>
        </w:rPr>
        <w:t xml:space="preserve">   </w:t>
      </w:r>
      <w:r w:rsidR="002F3D96">
        <w:rPr>
          <w:b/>
        </w:rPr>
        <w:t xml:space="preserve"> </w:t>
      </w:r>
      <w:r w:rsidR="00B902B0">
        <w:rPr>
          <w:b/>
        </w:rPr>
        <w:t xml:space="preserve">                                                         </w:t>
      </w:r>
      <w:r>
        <w:rPr>
          <w:b/>
        </w:rPr>
        <w:t>Г.Л. Федоров</w:t>
      </w:r>
    </w:p>
    <w:p w:rsidR="00CD7410" w:rsidRPr="0062554E" w:rsidRDefault="00CD7410" w:rsidP="00C21A83">
      <w:pPr>
        <w:pStyle w:val="ConsPlusNormal"/>
        <w:spacing w:before="220"/>
        <w:ind w:firstLine="540"/>
        <w:jc w:val="both"/>
      </w:pPr>
    </w:p>
    <w:sectPr w:rsidR="00CD7410" w:rsidRPr="0062554E" w:rsidSect="009919BF">
      <w:headerReference w:type="default" r:id="rId11"/>
      <w:pgSz w:w="11906" w:h="16838"/>
      <w:pgMar w:top="426" w:right="992" w:bottom="567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26" w:rsidRDefault="00A13326" w:rsidP="00B303E8">
      <w:r>
        <w:separator/>
      </w:r>
    </w:p>
  </w:endnote>
  <w:endnote w:type="continuationSeparator" w:id="0">
    <w:p w:rsidR="00A13326" w:rsidRDefault="00A13326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26" w:rsidRDefault="00A13326" w:rsidP="00B303E8">
      <w:r>
        <w:separator/>
      </w:r>
    </w:p>
  </w:footnote>
  <w:footnote w:type="continuationSeparator" w:id="0">
    <w:p w:rsidR="00A13326" w:rsidRDefault="00A13326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646055"/>
      <w:docPartObj>
        <w:docPartGallery w:val="Page Numbers (Top of Page)"/>
        <w:docPartUnique/>
      </w:docPartObj>
    </w:sdtPr>
    <w:sdtEndPr/>
    <w:sdtContent>
      <w:p w:rsidR="00961934" w:rsidRDefault="009619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65">
          <w:rPr>
            <w:noProof/>
          </w:rPr>
          <w:t>2</w:t>
        </w:r>
        <w:r>
          <w:fldChar w:fldCharType="end"/>
        </w:r>
      </w:p>
    </w:sdtContent>
  </w:sdt>
  <w:p w:rsidR="00961934" w:rsidRDefault="009619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913CB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2615626"/>
    <w:multiLevelType w:val="hybridMultilevel"/>
    <w:tmpl w:val="D5B86FF6"/>
    <w:lvl w:ilvl="0" w:tplc="0C543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E37DB"/>
    <w:multiLevelType w:val="hybridMultilevel"/>
    <w:tmpl w:val="2FDC625A"/>
    <w:lvl w:ilvl="0" w:tplc="A5DA04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C3C3E"/>
    <w:multiLevelType w:val="hybridMultilevel"/>
    <w:tmpl w:val="453427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042F5"/>
    <w:rsid w:val="000106E1"/>
    <w:rsid w:val="00017236"/>
    <w:rsid w:val="000221BD"/>
    <w:rsid w:val="000247B1"/>
    <w:rsid w:val="0003102C"/>
    <w:rsid w:val="00034D03"/>
    <w:rsid w:val="00040417"/>
    <w:rsid w:val="00055B45"/>
    <w:rsid w:val="00057425"/>
    <w:rsid w:val="00064157"/>
    <w:rsid w:val="0007775A"/>
    <w:rsid w:val="000844F6"/>
    <w:rsid w:val="00085B26"/>
    <w:rsid w:val="0009057D"/>
    <w:rsid w:val="000B465B"/>
    <w:rsid w:val="000C6078"/>
    <w:rsid w:val="000C6EA3"/>
    <w:rsid w:val="000E02E8"/>
    <w:rsid w:val="000E5C8F"/>
    <w:rsid w:val="000E78B5"/>
    <w:rsid w:val="000F4D8D"/>
    <w:rsid w:val="00110364"/>
    <w:rsid w:val="00113003"/>
    <w:rsid w:val="0011708F"/>
    <w:rsid w:val="00120C65"/>
    <w:rsid w:val="00125253"/>
    <w:rsid w:val="0014546E"/>
    <w:rsid w:val="00150D4D"/>
    <w:rsid w:val="00153B74"/>
    <w:rsid w:val="0016397B"/>
    <w:rsid w:val="00167222"/>
    <w:rsid w:val="00167C59"/>
    <w:rsid w:val="00172AEA"/>
    <w:rsid w:val="00174ABF"/>
    <w:rsid w:val="001823F6"/>
    <w:rsid w:val="001825F2"/>
    <w:rsid w:val="00185C64"/>
    <w:rsid w:val="0019263E"/>
    <w:rsid w:val="001A3998"/>
    <w:rsid w:val="001A65E6"/>
    <w:rsid w:val="001A7515"/>
    <w:rsid w:val="001B07D2"/>
    <w:rsid w:val="001B30D0"/>
    <w:rsid w:val="001B4541"/>
    <w:rsid w:val="001C11F6"/>
    <w:rsid w:val="001C41AE"/>
    <w:rsid w:val="001C4427"/>
    <w:rsid w:val="001D2225"/>
    <w:rsid w:val="001E3461"/>
    <w:rsid w:val="001E55BA"/>
    <w:rsid w:val="001F689F"/>
    <w:rsid w:val="001F7201"/>
    <w:rsid w:val="001F76E4"/>
    <w:rsid w:val="00211061"/>
    <w:rsid w:val="00216972"/>
    <w:rsid w:val="00235CEA"/>
    <w:rsid w:val="0023662C"/>
    <w:rsid w:val="0024572F"/>
    <w:rsid w:val="00246E64"/>
    <w:rsid w:val="00251751"/>
    <w:rsid w:val="00255BE8"/>
    <w:rsid w:val="00261CE7"/>
    <w:rsid w:val="002705CB"/>
    <w:rsid w:val="00270D69"/>
    <w:rsid w:val="00277A02"/>
    <w:rsid w:val="00287B15"/>
    <w:rsid w:val="00295DED"/>
    <w:rsid w:val="002A0F52"/>
    <w:rsid w:val="002A2E57"/>
    <w:rsid w:val="002B018F"/>
    <w:rsid w:val="002B6CE4"/>
    <w:rsid w:val="002C0123"/>
    <w:rsid w:val="002C4FDB"/>
    <w:rsid w:val="002C65A7"/>
    <w:rsid w:val="002D4176"/>
    <w:rsid w:val="002F3D96"/>
    <w:rsid w:val="002F5671"/>
    <w:rsid w:val="002F6B32"/>
    <w:rsid w:val="00300C93"/>
    <w:rsid w:val="0030448F"/>
    <w:rsid w:val="00306D51"/>
    <w:rsid w:val="00307235"/>
    <w:rsid w:val="00320270"/>
    <w:rsid w:val="003253D8"/>
    <w:rsid w:val="003255F4"/>
    <w:rsid w:val="00333783"/>
    <w:rsid w:val="00334F5E"/>
    <w:rsid w:val="00353A10"/>
    <w:rsid w:val="00371A00"/>
    <w:rsid w:val="00381877"/>
    <w:rsid w:val="00383E0C"/>
    <w:rsid w:val="0039228C"/>
    <w:rsid w:val="0039673A"/>
    <w:rsid w:val="003A2127"/>
    <w:rsid w:val="003B16EA"/>
    <w:rsid w:val="003B73A9"/>
    <w:rsid w:val="003C12C6"/>
    <w:rsid w:val="003C3A42"/>
    <w:rsid w:val="003C42E4"/>
    <w:rsid w:val="003C6B6E"/>
    <w:rsid w:val="003D14D3"/>
    <w:rsid w:val="003D17A1"/>
    <w:rsid w:val="003D5382"/>
    <w:rsid w:val="003E39D3"/>
    <w:rsid w:val="003F0FDA"/>
    <w:rsid w:val="003F1A77"/>
    <w:rsid w:val="003F4C54"/>
    <w:rsid w:val="00402DA4"/>
    <w:rsid w:val="004048DA"/>
    <w:rsid w:val="00406D25"/>
    <w:rsid w:val="0041028B"/>
    <w:rsid w:val="004105A6"/>
    <w:rsid w:val="004110BF"/>
    <w:rsid w:val="00411973"/>
    <w:rsid w:val="00417D15"/>
    <w:rsid w:val="004243B8"/>
    <w:rsid w:val="00427E8C"/>
    <w:rsid w:val="0043068B"/>
    <w:rsid w:val="0045301E"/>
    <w:rsid w:val="00461570"/>
    <w:rsid w:val="00464E78"/>
    <w:rsid w:val="00466B46"/>
    <w:rsid w:val="00472E19"/>
    <w:rsid w:val="004754E4"/>
    <w:rsid w:val="00477C12"/>
    <w:rsid w:val="00483B28"/>
    <w:rsid w:val="00483BA0"/>
    <w:rsid w:val="00496F31"/>
    <w:rsid w:val="004A3838"/>
    <w:rsid w:val="004A4AE9"/>
    <w:rsid w:val="004B1E32"/>
    <w:rsid w:val="004C02BD"/>
    <w:rsid w:val="004D1CFE"/>
    <w:rsid w:val="004D3ADE"/>
    <w:rsid w:val="004D3D0F"/>
    <w:rsid w:val="004D3F0E"/>
    <w:rsid w:val="004D5F6C"/>
    <w:rsid w:val="004D6255"/>
    <w:rsid w:val="004E2033"/>
    <w:rsid w:val="0050296E"/>
    <w:rsid w:val="00504D95"/>
    <w:rsid w:val="00517050"/>
    <w:rsid w:val="00521E80"/>
    <w:rsid w:val="00525DEF"/>
    <w:rsid w:val="00526FD6"/>
    <w:rsid w:val="00527442"/>
    <w:rsid w:val="00540C60"/>
    <w:rsid w:val="0054307D"/>
    <w:rsid w:val="00543B11"/>
    <w:rsid w:val="00545C33"/>
    <w:rsid w:val="005504B7"/>
    <w:rsid w:val="0055324B"/>
    <w:rsid w:val="005539BF"/>
    <w:rsid w:val="00561513"/>
    <w:rsid w:val="00561522"/>
    <w:rsid w:val="00581F77"/>
    <w:rsid w:val="005848DF"/>
    <w:rsid w:val="00590171"/>
    <w:rsid w:val="005909B1"/>
    <w:rsid w:val="00591AAC"/>
    <w:rsid w:val="00591E32"/>
    <w:rsid w:val="00592A9F"/>
    <w:rsid w:val="005969C6"/>
    <w:rsid w:val="00596FFB"/>
    <w:rsid w:val="005A55FA"/>
    <w:rsid w:val="005A6681"/>
    <w:rsid w:val="005B515F"/>
    <w:rsid w:val="005B63C7"/>
    <w:rsid w:val="005C08C1"/>
    <w:rsid w:val="005C3158"/>
    <w:rsid w:val="005C3B15"/>
    <w:rsid w:val="005C5127"/>
    <w:rsid w:val="005E1D12"/>
    <w:rsid w:val="005F0D12"/>
    <w:rsid w:val="005F6CE5"/>
    <w:rsid w:val="00603640"/>
    <w:rsid w:val="006133CA"/>
    <w:rsid w:val="00616903"/>
    <w:rsid w:val="00624C27"/>
    <w:rsid w:val="0062554E"/>
    <w:rsid w:val="006345E3"/>
    <w:rsid w:val="006467AF"/>
    <w:rsid w:val="00654468"/>
    <w:rsid w:val="00660662"/>
    <w:rsid w:val="006630A3"/>
    <w:rsid w:val="00664309"/>
    <w:rsid w:val="0066501A"/>
    <w:rsid w:val="00670DDC"/>
    <w:rsid w:val="00676D06"/>
    <w:rsid w:val="00681C43"/>
    <w:rsid w:val="00682B19"/>
    <w:rsid w:val="00690C67"/>
    <w:rsid w:val="00696AD1"/>
    <w:rsid w:val="006A2898"/>
    <w:rsid w:val="006C30FE"/>
    <w:rsid w:val="006D3D34"/>
    <w:rsid w:val="006D5822"/>
    <w:rsid w:val="006E44F1"/>
    <w:rsid w:val="006F670D"/>
    <w:rsid w:val="00704C20"/>
    <w:rsid w:val="00707711"/>
    <w:rsid w:val="00713B3E"/>
    <w:rsid w:val="007172EC"/>
    <w:rsid w:val="007200EB"/>
    <w:rsid w:val="00720C29"/>
    <w:rsid w:val="00723621"/>
    <w:rsid w:val="00744F83"/>
    <w:rsid w:val="00751F4F"/>
    <w:rsid w:val="0075494F"/>
    <w:rsid w:val="00770D21"/>
    <w:rsid w:val="0077433E"/>
    <w:rsid w:val="007762C6"/>
    <w:rsid w:val="00786210"/>
    <w:rsid w:val="00792360"/>
    <w:rsid w:val="0079247F"/>
    <w:rsid w:val="0079312C"/>
    <w:rsid w:val="00794035"/>
    <w:rsid w:val="00796B46"/>
    <w:rsid w:val="007A2D62"/>
    <w:rsid w:val="007B2E57"/>
    <w:rsid w:val="007B6838"/>
    <w:rsid w:val="007C5E39"/>
    <w:rsid w:val="007D34A9"/>
    <w:rsid w:val="007D403E"/>
    <w:rsid w:val="007F309C"/>
    <w:rsid w:val="008173F6"/>
    <w:rsid w:val="008215A7"/>
    <w:rsid w:val="0082772E"/>
    <w:rsid w:val="00833921"/>
    <w:rsid w:val="008512D8"/>
    <w:rsid w:val="00886479"/>
    <w:rsid w:val="00894DA4"/>
    <w:rsid w:val="00897302"/>
    <w:rsid w:val="008A1DCC"/>
    <w:rsid w:val="008A65E0"/>
    <w:rsid w:val="008B0CD6"/>
    <w:rsid w:val="008B266C"/>
    <w:rsid w:val="008B3E80"/>
    <w:rsid w:val="008B4078"/>
    <w:rsid w:val="008B736A"/>
    <w:rsid w:val="008C4CFB"/>
    <w:rsid w:val="008C7A1F"/>
    <w:rsid w:val="008D71CA"/>
    <w:rsid w:val="008E4C39"/>
    <w:rsid w:val="008E7AE6"/>
    <w:rsid w:val="008F7D84"/>
    <w:rsid w:val="0090679F"/>
    <w:rsid w:val="00910A66"/>
    <w:rsid w:val="009113B0"/>
    <w:rsid w:val="00924EED"/>
    <w:rsid w:val="009253EE"/>
    <w:rsid w:val="00926A3A"/>
    <w:rsid w:val="00951C15"/>
    <w:rsid w:val="00961934"/>
    <w:rsid w:val="00964082"/>
    <w:rsid w:val="009640A5"/>
    <w:rsid w:val="00980021"/>
    <w:rsid w:val="00985C23"/>
    <w:rsid w:val="009868FD"/>
    <w:rsid w:val="00987961"/>
    <w:rsid w:val="00990F11"/>
    <w:rsid w:val="009919BF"/>
    <w:rsid w:val="00995AB6"/>
    <w:rsid w:val="009A433B"/>
    <w:rsid w:val="009A58C5"/>
    <w:rsid w:val="009A64B4"/>
    <w:rsid w:val="009A6A4B"/>
    <w:rsid w:val="009A7E9E"/>
    <w:rsid w:val="009B0378"/>
    <w:rsid w:val="009B73A2"/>
    <w:rsid w:val="009C0CCA"/>
    <w:rsid w:val="009C1C74"/>
    <w:rsid w:val="009D570F"/>
    <w:rsid w:val="009F0F1F"/>
    <w:rsid w:val="009F1E6E"/>
    <w:rsid w:val="009F2595"/>
    <w:rsid w:val="009F4820"/>
    <w:rsid w:val="009F736E"/>
    <w:rsid w:val="00A00918"/>
    <w:rsid w:val="00A070F1"/>
    <w:rsid w:val="00A10229"/>
    <w:rsid w:val="00A13326"/>
    <w:rsid w:val="00A21DFB"/>
    <w:rsid w:val="00A450AF"/>
    <w:rsid w:val="00A505B7"/>
    <w:rsid w:val="00A666D7"/>
    <w:rsid w:val="00A90470"/>
    <w:rsid w:val="00AA01B3"/>
    <w:rsid w:val="00AA5BC2"/>
    <w:rsid w:val="00AB2BB1"/>
    <w:rsid w:val="00AC592C"/>
    <w:rsid w:val="00AD2BF1"/>
    <w:rsid w:val="00AD2FA7"/>
    <w:rsid w:val="00AD3585"/>
    <w:rsid w:val="00AE73EA"/>
    <w:rsid w:val="00AF5289"/>
    <w:rsid w:val="00B00327"/>
    <w:rsid w:val="00B03AF0"/>
    <w:rsid w:val="00B03F61"/>
    <w:rsid w:val="00B07635"/>
    <w:rsid w:val="00B11AD2"/>
    <w:rsid w:val="00B303E8"/>
    <w:rsid w:val="00B62149"/>
    <w:rsid w:val="00B65E17"/>
    <w:rsid w:val="00B664CB"/>
    <w:rsid w:val="00B66C73"/>
    <w:rsid w:val="00B70A50"/>
    <w:rsid w:val="00B74714"/>
    <w:rsid w:val="00B902B0"/>
    <w:rsid w:val="00BA3797"/>
    <w:rsid w:val="00BA7DDF"/>
    <w:rsid w:val="00BB710C"/>
    <w:rsid w:val="00BC2742"/>
    <w:rsid w:val="00BD1EB9"/>
    <w:rsid w:val="00BF1873"/>
    <w:rsid w:val="00C0337C"/>
    <w:rsid w:val="00C034DB"/>
    <w:rsid w:val="00C15D61"/>
    <w:rsid w:val="00C16CA2"/>
    <w:rsid w:val="00C21A83"/>
    <w:rsid w:val="00C22CB5"/>
    <w:rsid w:val="00C320BC"/>
    <w:rsid w:val="00C36C71"/>
    <w:rsid w:val="00C40B32"/>
    <w:rsid w:val="00C413B1"/>
    <w:rsid w:val="00C4278C"/>
    <w:rsid w:val="00C4572D"/>
    <w:rsid w:val="00C52AAF"/>
    <w:rsid w:val="00C632A1"/>
    <w:rsid w:val="00C751FA"/>
    <w:rsid w:val="00C7750E"/>
    <w:rsid w:val="00C80402"/>
    <w:rsid w:val="00C91C55"/>
    <w:rsid w:val="00C97389"/>
    <w:rsid w:val="00CA1BF4"/>
    <w:rsid w:val="00CA6F87"/>
    <w:rsid w:val="00CB4148"/>
    <w:rsid w:val="00CC3131"/>
    <w:rsid w:val="00CD22FD"/>
    <w:rsid w:val="00CD723C"/>
    <w:rsid w:val="00CD7410"/>
    <w:rsid w:val="00CE14D1"/>
    <w:rsid w:val="00CE5EA7"/>
    <w:rsid w:val="00D07430"/>
    <w:rsid w:val="00D078B1"/>
    <w:rsid w:val="00D32915"/>
    <w:rsid w:val="00D34129"/>
    <w:rsid w:val="00D40C7B"/>
    <w:rsid w:val="00D436A0"/>
    <w:rsid w:val="00D57218"/>
    <w:rsid w:val="00D63232"/>
    <w:rsid w:val="00D7137A"/>
    <w:rsid w:val="00D73D9D"/>
    <w:rsid w:val="00D81FE2"/>
    <w:rsid w:val="00D9008D"/>
    <w:rsid w:val="00DA477B"/>
    <w:rsid w:val="00DB0796"/>
    <w:rsid w:val="00DB6E7E"/>
    <w:rsid w:val="00DD3C98"/>
    <w:rsid w:val="00DE1812"/>
    <w:rsid w:val="00DE1E47"/>
    <w:rsid w:val="00DF1E53"/>
    <w:rsid w:val="00DF5D7C"/>
    <w:rsid w:val="00E00829"/>
    <w:rsid w:val="00E01AF6"/>
    <w:rsid w:val="00E17E63"/>
    <w:rsid w:val="00E20E3E"/>
    <w:rsid w:val="00E24E71"/>
    <w:rsid w:val="00E3228C"/>
    <w:rsid w:val="00E33EB5"/>
    <w:rsid w:val="00E4059E"/>
    <w:rsid w:val="00E53DDA"/>
    <w:rsid w:val="00E66283"/>
    <w:rsid w:val="00E67FC7"/>
    <w:rsid w:val="00E7078A"/>
    <w:rsid w:val="00E745FF"/>
    <w:rsid w:val="00E765B5"/>
    <w:rsid w:val="00E8166F"/>
    <w:rsid w:val="00E81E3F"/>
    <w:rsid w:val="00E871F1"/>
    <w:rsid w:val="00E87664"/>
    <w:rsid w:val="00E9007A"/>
    <w:rsid w:val="00EA0433"/>
    <w:rsid w:val="00EA5620"/>
    <w:rsid w:val="00EB2265"/>
    <w:rsid w:val="00EB6D13"/>
    <w:rsid w:val="00ED0533"/>
    <w:rsid w:val="00EE4C11"/>
    <w:rsid w:val="00EE6BAF"/>
    <w:rsid w:val="00EF227D"/>
    <w:rsid w:val="00F0649F"/>
    <w:rsid w:val="00F0684D"/>
    <w:rsid w:val="00F1322E"/>
    <w:rsid w:val="00F17B9E"/>
    <w:rsid w:val="00F26474"/>
    <w:rsid w:val="00F3276F"/>
    <w:rsid w:val="00F357C3"/>
    <w:rsid w:val="00F35B32"/>
    <w:rsid w:val="00F37416"/>
    <w:rsid w:val="00F5210B"/>
    <w:rsid w:val="00F5721A"/>
    <w:rsid w:val="00F715EB"/>
    <w:rsid w:val="00F91354"/>
    <w:rsid w:val="00F9745F"/>
    <w:rsid w:val="00FA6999"/>
    <w:rsid w:val="00FC1C95"/>
    <w:rsid w:val="00FC25B2"/>
    <w:rsid w:val="00FD4ADA"/>
    <w:rsid w:val="00FE0DB7"/>
    <w:rsid w:val="00FE473C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  <w:style w:type="character" w:styleId="af1">
    <w:name w:val="line number"/>
    <w:basedOn w:val="a0"/>
    <w:uiPriority w:val="99"/>
    <w:semiHidden/>
    <w:unhideWhenUsed/>
    <w:rsid w:val="004B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1326&amp;dst=1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76D7-15A8-415D-93EE-37663608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Комарова</cp:lastModifiedBy>
  <cp:revision>8</cp:revision>
  <cp:lastPrinted>2025-04-14T13:25:00Z</cp:lastPrinted>
  <dcterms:created xsi:type="dcterms:W3CDTF">2025-04-14T06:33:00Z</dcterms:created>
  <dcterms:modified xsi:type="dcterms:W3CDTF">2025-04-15T05:45:00Z</dcterms:modified>
</cp:coreProperties>
</file>