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85" w:rsidRDefault="00C55985">
      <w:pPr>
        <w:pStyle w:val="ConsPlusTitlePage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5985" w:rsidTr="006B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5985" w:rsidRDefault="00C55985">
            <w:pPr>
              <w:pStyle w:val="ConsPlusNormal"/>
            </w:pPr>
            <w:r>
              <w:t>13 мая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55985" w:rsidRDefault="00C55985">
            <w:pPr>
              <w:pStyle w:val="ConsPlusNormal"/>
              <w:jc w:val="right"/>
            </w:pPr>
            <w:r>
              <w:t>N 579</w:t>
            </w:r>
          </w:p>
        </w:tc>
      </w:tr>
    </w:tbl>
    <w:p w:rsidR="00C55985" w:rsidRDefault="00C55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985" w:rsidRDefault="00C55985">
      <w:pPr>
        <w:pStyle w:val="ConsPlusNormal"/>
        <w:jc w:val="both"/>
      </w:pPr>
    </w:p>
    <w:p w:rsidR="00C55985" w:rsidRDefault="00C55985">
      <w:pPr>
        <w:pStyle w:val="ConsPlusTitle"/>
        <w:jc w:val="center"/>
      </w:pPr>
      <w:r>
        <w:t>УКАЗ</w:t>
      </w:r>
    </w:p>
    <w:p w:rsidR="00C55985" w:rsidRDefault="00C55985">
      <w:pPr>
        <w:pStyle w:val="ConsPlusTitle"/>
        <w:jc w:val="center"/>
      </w:pPr>
    </w:p>
    <w:p w:rsidR="00C55985" w:rsidRDefault="00C55985">
      <w:pPr>
        <w:pStyle w:val="ConsPlusTitle"/>
        <w:jc w:val="center"/>
      </w:pPr>
      <w:r>
        <w:t>ПРЕЗИДЕНТА РОССИЙСКОЙ ФЕДЕРАЦИИ</w:t>
      </w:r>
    </w:p>
    <w:p w:rsidR="00C55985" w:rsidRDefault="00C55985">
      <w:pPr>
        <w:pStyle w:val="ConsPlusTitle"/>
        <w:jc w:val="center"/>
      </w:pPr>
    </w:p>
    <w:p w:rsidR="00C55985" w:rsidRDefault="00C55985">
      <w:pPr>
        <w:pStyle w:val="ConsPlusTitle"/>
        <w:jc w:val="center"/>
      </w:pPr>
      <w:r>
        <w:t>ОБ ОЦЕНКЕ ЭФФЕКТИВНОСТИ ДЕЯТЕЛЬНОСТИ</w:t>
      </w:r>
    </w:p>
    <w:p w:rsidR="00C55985" w:rsidRDefault="00C55985">
      <w:pPr>
        <w:pStyle w:val="ConsPlusTitle"/>
        <w:jc w:val="center"/>
      </w:pPr>
      <w:r>
        <w:t>ОРГАНОВ ИСПОЛНИТЕЛЬНОЙ ВЛАСТИ СУБЪЕКТОВ РОССИЙСКОЙ</w:t>
      </w:r>
    </w:p>
    <w:p w:rsidR="00C55985" w:rsidRDefault="00C55985">
      <w:pPr>
        <w:pStyle w:val="ConsPlusTitle"/>
        <w:jc w:val="center"/>
      </w:pPr>
      <w:r>
        <w:t>ФЕДЕРАЦИИ И ОРГАНОВ МЕСТНОГО САМОУПРАВЛЕНИЯ ГОРОДСКИХ</w:t>
      </w:r>
    </w:p>
    <w:p w:rsidR="00C55985" w:rsidRDefault="00C55985">
      <w:pPr>
        <w:pStyle w:val="ConsPlusTitle"/>
        <w:jc w:val="center"/>
      </w:pPr>
      <w:r>
        <w:t>ОКРУГОВ И МУНИЦИПАЛЬНЫХ РАЙОНОВ В ОБЛАСТИ ЭНЕРГОСБЕРЕЖЕНИЯ</w:t>
      </w:r>
    </w:p>
    <w:p w:rsidR="00C55985" w:rsidRDefault="00C55985">
      <w:pPr>
        <w:pStyle w:val="ConsPlusTitle"/>
        <w:jc w:val="center"/>
      </w:pPr>
      <w:r>
        <w:t>И ПОВЫШЕНИЯ ЭНЕРГЕТИЧЕСКОЙ ЭФФЕКТИВНОСТИ</w:t>
      </w:r>
    </w:p>
    <w:p w:rsidR="00C55985" w:rsidRDefault="00C55985">
      <w:pPr>
        <w:pStyle w:val="ConsPlusNormal"/>
        <w:jc w:val="center"/>
      </w:pPr>
      <w:r>
        <w:t>Список изменяющих документов</w:t>
      </w:r>
    </w:p>
    <w:p w:rsidR="00C55985" w:rsidRDefault="00C55985">
      <w:pPr>
        <w:pStyle w:val="ConsPlusNormal"/>
        <w:jc w:val="center"/>
      </w:pPr>
      <w:proofErr w:type="gramStart"/>
      <w:r>
        <w:t xml:space="preserve">(в ред. Указов Президента РФ от 21.08.2012 </w:t>
      </w:r>
      <w:hyperlink r:id="rId5" w:history="1">
        <w:r>
          <w:rPr>
            <w:color w:val="0000FF"/>
          </w:rPr>
          <w:t>N 1199</w:t>
        </w:r>
      </w:hyperlink>
      <w:r>
        <w:t>,</w:t>
      </w:r>
      <w:proofErr w:type="gramEnd"/>
    </w:p>
    <w:p w:rsidR="00C55985" w:rsidRDefault="00C55985">
      <w:pPr>
        <w:pStyle w:val="ConsPlusNormal"/>
        <w:jc w:val="center"/>
      </w:pPr>
      <w:r>
        <w:t xml:space="preserve">от 14.10.2012 </w:t>
      </w:r>
      <w:hyperlink r:id="rId6" w:history="1">
        <w:r>
          <w:rPr>
            <w:color w:val="0000FF"/>
          </w:rPr>
          <w:t>N 1384</w:t>
        </w:r>
      </w:hyperlink>
      <w:r>
        <w:t>)</w:t>
      </w:r>
    </w:p>
    <w:p w:rsidR="00C55985" w:rsidRDefault="00C55985">
      <w:pPr>
        <w:pStyle w:val="ConsPlusNormal"/>
        <w:ind w:firstLine="540"/>
        <w:jc w:val="both"/>
      </w:pPr>
    </w:p>
    <w:p w:rsidR="00C55985" w:rsidRDefault="00C55985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деятельности органов исполнительной власти субъектов Российской Федерации</w:t>
      </w:r>
      <w:proofErr w:type="gramEnd"/>
      <w: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 постановляю:</w:t>
      </w:r>
    </w:p>
    <w:p w:rsidR="00C55985" w:rsidRDefault="00C55985">
      <w:pPr>
        <w:pStyle w:val="ConsPlusNormal"/>
        <w:ind w:firstLine="540"/>
        <w:jc w:val="both"/>
      </w:pPr>
      <w:r>
        <w:t xml:space="preserve">1. Установить, что при оценке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органов местного самоуправления городских округов и муниципальных районов учитываются показатели, отражающие эффективность их деятельности в области энергосбережения и повышения энергетической эффективности.</w:t>
      </w:r>
    </w:p>
    <w:p w:rsidR="00C55985" w:rsidRDefault="00C55985">
      <w:pPr>
        <w:pStyle w:val="ConsPlusNormal"/>
        <w:ind w:firstLine="540"/>
        <w:jc w:val="both"/>
      </w:pPr>
      <w:r>
        <w:t xml:space="preserve">2. Утратил силу с 1 января 2013 года.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21.08.2012 N 1199.</w:t>
      </w:r>
    </w:p>
    <w:p w:rsidR="00C55985" w:rsidRDefault="00C5598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(Собрание законодательства Российской Федерации, 2008, N 18, ст. 2003) и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городских округов и муниципальных районов, утвержденный этим Указом, следующие изменения:</w:t>
      </w:r>
      <w:proofErr w:type="gramEnd"/>
    </w:p>
    <w:p w:rsidR="00C55985" w:rsidRDefault="00C55985">
      <w:pPr>
        <w:pStyle w:val="ConsPlusNormal"/>
        <w:ind w:firstLine="540"/>
        <w:jc w:val="both"/>
      </w:pPr>
      <w:r>
        <w:t xml:space="preserve">а) утратил силу с 1 января 2013 года. -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РФ от 14.10.2012 N 1384;</w:t>
      </w:r>
    </w:p>
    <w:p w:rsidR="00C55985" w:rsidRDefault="00C55985">
      <w:pPr>
        <w:pStyle w:val="ConsPlusNormal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перечне</w:t>
        </w:r>
      </w:hyperlink>
      <w:r>
        <w:t>:</w:t>
      </w:r>
    </w:p>
    <w:p w:rsidR="00C55985" w:rsidRDefault="006B4C60">
      <w:pPr>
        <w:pStyle w:val="ConsPlusNormal"/>
        <w:ind w:firstLine="540"/>
        <w:jc w:val="both"/>
      </w:pPr>
      <w:hyperlink r:id="rId12" w:history="1">
        <w:r w:rsidR="00C55985">
          <w:rPr>
            <w:color w:val="0000FF"/>
          </w:rPr>
          <w:t>пункт 24</w:t>
        </w:r>
      </w:hyperlink>
      <w:r w:rsidR="00C55985">
        <w:t xml:space="preserve"> изложить в следующей редакции:</w:t>
      </w:r>
    </w:p>
    <w:p w:rsidR="00C55985" w:rsidRDefault="00C55985">
      <w:pPr>
        <w:pStyle w:val="ConsPlusNormal"/>
        <w:ind w:firstLine="540"/>
        <w:jc w:val="both"/>
      </w:pPr>
      <w:r>
        <w:t xml:space="preserve">"24. Доля энергетических ресурсов (электрическая и тепловая энергия, вода, природный газ), </w:t>
      </w:r>
      <w:proofErr w:type="gramStart"/>
      <w:r>
        <w:t>расчеты</w:t>
      </w:r>
      <w:proofErr w:type="gramEnd"/>
      <w:r>
        <w:t xml:space="preserve">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округа, муниципального района</w:t>
      </w:r>
      <w:proofErr w:type="gramStart"/>
      <w:r>
        <w:t>.";</w:t>
      </w:r>
      <w:proofErr w:type="gramEnd"/>
    </w:p>
    <w:p w:rsidR="00C55985" w:rsidRDefault="006B4C60">
      <w:pPr>
        <w:pStyle w:val="ConsPlusNormal"/>
        <w:ind w:firstLine="540"/>
        <w:jc w:val="both"/>
      </w:pPr>
      <w:hyperlink r:id="rId13" w:history="1">
        <w:r w:rsidR="00C55985">
          <w:rPr>
            <w:color w:val="0000FF"/>
          </w:rPr>
          <w:t>дополнить</w:t>
        </w:r>
      </w:hyperlink>
      <w:r w:rsidR="00C55985">
        <w:t xml:space="preserve"> пунктами 31 и 32 следующего содержания:</w:t>
      </w:r>
    </w:p>
    <w:p w:rsidR="00C55985" w:rsidRDefault="00C55985">
      <w:pPr>
        <w:pStyle w:val="ConsPlusNormal"/>
        <w:ind w:firstLine="540"/>
        <w:jc w:val="both"/>
      </w:pPr>
      <w:r>
        <w:t>"31.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C55985" w:rsidRDefault="00C55985">
      <w:pPr>
        <w:pStyle w:val="ConsPlusNormal"/>
        <w:ind w:firstLine="540"/>
        <w:jc w:val="both"/>
      </w:pPr>
      <w:r>
        <w:t>32.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одного человека)</w:t>
      </w:r>
      <w:proofErr w:type="gramStart"/>
      <w:r>
        <w:t>."</w:t>
      </w:r>
      <w:proofErr w:type="gramEnd"/>
      <w:r>
        <w:t>.</w:t>
      </w:r>
    </w:p>
    <w:p w:rsidR="00C55985" w:rsidRDefault="00C55985">
      <w:pPr>
        <w:pStyle w:val="ConsPlusNormal"/>
        <w:ind w:firstLine="540"/>
        <w:jc w:val="both"/>
      </w:pPr>
      <w:r>
        <w:t>4. Правительству Российской Федерации:</w:t>
      </w:r>
    </w:p>
    <w:p w:rsidR="00C55985" w:rsidRDefault="00C55985">
      <w:pPr>
        <w:pStyle w:val="ConsPlusNormal"/>
        <w:ind w:firstLine="540"/>
        <w:jc w:val="both"/>
      </w:pPr>
      <w:r>
        <w:t xml:space="preserve">а) в 2-месячный срок обеспечить включение в соответствующие акты Правительства Российской Федерации показателей, отражающих эффективность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эффективности;</w:t>
      </w:r>
    </w:p>
    <w:p w:rsidR="00C55985" w:rsidRDefault="00C55985">
      <w:pPr>
        <w:pStyle w:val="ConsPlusNormal"/>
        <w:ind w:firstLine="540"/>
        <w:jc w:val="both"/>
      </w:pPr>
      <w:r>
        <w:t xml:space="preserve">б) выделять гранты субъектам Российской Федерации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исполнительной власти субъектов Российской Федерации</w:t>
      </w:r>
      <w:proofErr w:type="gramEnd"/>
      <w:r>
        <w:t xml:space="preserve"> с учетом показателей, отражающих </w:t>
      </w:r>
      <w:r>
        <w:lastRenderedPageBreak/>
        <w:t>эффективность их деятельности в области энергосбережения и повышения энергетической эффективности.</w:t>
      </w:r>
    </w:p>
    <w:p w:rsidR="00C55985" w:rsidRDefault="00C55985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C55985" w:rsidRDefault="00C55985">
      <w:pPr>
        <w:pStyle w:val="ConsPlusNormal"/>
        <w:jc w:val="right"/>
      </w:pPr>
    </w:p>
    <w:p w:rsidR="00C55985" w:rsidRDefault="00C55985">
      <w:pPr>
        <w:pStyle w:val="ConsPlusNormal"/>
        <w:jc w:val="right"/>
      </w:pPr>
      <w:r>
        <w:t>Президент</w:t>
      </w:r>
    </w:p>
    <w:p w:rsidR="00C55985" w:rsidRDefault="00C55985">
      <w:pPr>
        <w:pStyle w:val="ConsPlusNormal"/>
        <w:jc w:val="right"/>
      </w:pPr>
      <w:r>
        <w:t>Российской Федерации</w:t>
      </w:r>
    </w:p>
    <w:p w:rsidR="00C55985" w:rsidRDefault="00C55985">
      <w:pPr>
        <w:pStyle w:val="ConsPlusNormal"/>
        <w:jc w:val="right"/>
      </w:pPr>
      <w:r>
        <w:t>Д.МЕДВЕДЕВ</w:t>
      </w:r>
    </w:p>
    <w:p w:rsidR="00C55985" w:rsidRDefault="00C55985">
      <w:pPr>
        <w:pStyle w:val="ConsPlusNormal"/>
      </w:pPr>
      <w:r>
        <w:t>Москва, Кремль</w:t>
      </w:r>
    </w:p>
    <w:p w:rsidR="00C55985" w:rsidRDefault="00C55985">
      <w:pPr>
        <w:pStyle w:val="ConsPlusNormal"/>
      </w:pPr>
      <w:r>
        <w:t>13 мая 2010 года</w:t>
      </w:r>
    </w:p>
    <w:p w:rsidR="00C55985" w:rsidRDefault="00C55985">
      <w:pPr>
        <w:pStyle w:val="ConsPlusNormal"/>
      </w:pPr>
      <w:r>
        <w:t>N 579</w:t>
      </w:r>
    </w:p>
    <w:p w:rsidR="00C55985" w:rsidRDefault="00C55985">
      <w:pPr>
        <w:pStyle w:val="ConsPlusNormal"/>
      </w:pPr>
    </w:p>
    <w:p w:rsidR="00C55985" w:rsidRDefault="00C55985">
      <w:pPr>
        <w:pStyle w:val="ConsPlusNormal"/>
      </w:pPr>
    </w:p>
    <w:p w:rsidR="00C55985" w:rsidRDefault="00C55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EF8" w:rsidRDefault="00180EF8"/>
    <w:sectPr w:rsidR="00180EF8" w:rsidSect="004C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985"/>
    <w:rsid w:val="00180EF8"/>
    <w:rsid w:val="006B4C60"/>
    <w:rsid w:val="00C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E8C847BF832402DBC5451932CD7AB3C3CE22DBEED3749DEF0106967o1H" TargetMode="External"/><Relationship Id="rId13" Type="http://schemas.openxmlformats.org/officeDocument/2006/relationships/hyperlink" Target="consultantplus://offline/ref=574E8C847BF832402DBC5451932CD7AB3C3CE22DBEED3749DEF01069719244858C5247BDB24C1A65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4E8C847BF832402DBC5451932CD7AB3A3DE32BBEE06A43D6A91C6B769D1B928B1B4BBCB24C185062o3H" TargetMode="External"/><Relationship Id="rId12" Type="http://schemas.openxmlformats.org/officeDocument/2006/relationships/hyperlink" Target="consultantplus://offline/ref=574E8C847BF832402DBC5451932CD7AB3C3CE22DBEED3749DEF01069719244858C5247BDB24C1E65o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E8C847BF832402DBC5451932CD7AB3A39E12FBCE16A43D6A91C6B769D1B928B1B4BBCB24C185062oFH" TargetMode="External"/><Relationship Id="rId11" Type="http://schemas.openxmlformats.org/officeDocument/2006/relationships/hyperlink" Target="consultantplus://offline/ref=574E8C847BF832402DBC5451932CD7AB3C3CE22DBEED3749DEF01069719244858C5247BDB24C1A65o4H" TargetMode="External"/><Relationship Id="rId5" Type="http://schemas.openxmlformats.org/officeDocument/2006/relationships/hyperlink" Target="consultantplus://offline/ref=574E8C847BF832402DBC5451932CD7AB3A3DE32BBEE06A43D6A91C6B769D1B928B1B4BBCB24C185062o3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4E8C847BF832402DBC5451932CD7AB3A39E12FBCE16A43D6A91C6B769D1B928B1B4BBCB24C185062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E8C847BF832402DBC5451932CD7AB3C3CE22DBEED3749DEF01069719244858C5247BDB24C1A65o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3778</Characters>
  <Application>Microsoft Office Word</Application>
  <DocSecurity>0</DocSecurity>
  <Lines>31</Lines>
  <Paragraphs>8</Paragraphs>
  <ScaleCrop>false</ScaleCrop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А.Н.</dc:creator>
  <cp:keywords/>
  <dc:description/>
  <cp:lastModifiedBy>Эконом1</cp:lastModifiedBy>
  <cp:revision>2</cp:revision>
  <dcterms:created xsi:type="dcterms:W3CDTF">2015-09-04T07:40:00Z</dcterms:created>
  <dcterms:modified xsi:type="dcterms:W3CDTF">2015-09-09T09:13:00Z</dcterms:modified>
</cp:coreProperties>
</file>